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4B6" w:rsidRDefault="00710E2B">
      <w:pPr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i/>
          <w:iCs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522000" cy="619200"/>
                <wp:effectExtent l="6350" t="6350" r="6350" b="6350"/>
                <wp:docPr id="1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4655715" name="Picture 3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522000" cy="61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1.10pt;height:48.76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rFonts w:ascii="PT Astra Serif" w:eastAsia="PT Astra Serif" w:hAnsi="PT Astra Serif" w:cs="PT Astra Serif"/>
          <w:i/>
          <w:iCs/>
          <w:sz w:val="28"/>
          <w:szCs w:val="28"/>
          <w:lang w:eastAsia="ru-RU"/>
        </w:rPr>
        <w:t xml:space="preserve"> </w:t>
      </w:r>
    </w:p>
    <w:p w:rsidR="00B804B6" w:rsidRDefault="00710E2B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ИЗБИРАТЕЛЬНАЯ КОМИССИЯ</w:t>
      </w:r>
    </w:p>
    <w:p w:rsidR="00B804B6" w:rsidRDefault="00710E2B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cs="PT Astra Serif"/>
          <w:b/>
          <w:bCs/>
          <w:sz w:val="28"/>
          <w:szCs w:val="28"/>
        </w:rPr>
        <w:t>НОВОСИБИРСКОЙ ОБЛАСТИ</w:t>
      </w:r>
    </w:p>
    <w:p w:rsidR="00B804B6" w:rsidRDefault="00B804B6">
      <w:pPr>
        <w:spacing w:after="0" w:line="240" w:lineRule="auto"/>
        <w:jc w:val="both"/>
        <w:rPr>
          <w:rFonts w:ascii="PT Astra Serif" w:hAnsi="PT Astra Serif" w:cs="PT Astra Serif"/>
          <w:bCs/>
          <w:i/>
          <w:sz w:val="28"/>
          <w:szCs w:val="28"/>
        </w:rPr>
      </w:pPr>
    </w:p>
    <w:p w:rsidR="00B804B6" w:rsidRDefault="00710E2B">
      <w:pPr>
        <w:keepNext/>
        <w:spacing w:after="0" w:line="240" w:lineRule="auto"/>
        <w:jc w:val="center"/>
        <w:outlineLvl w:val="0"/>
        <w:rPr>
          <w:rFonts w:ascii="PT Astra Serif" w:hAnsi="PT Astra Serif" w:cs="PT Astra Serif"/>
          <w:b/>
          <w:spacing w:val="80"/>
          <w:sz w:val="28"/>
          <w:szCs w:val="28"/>
        </w:rPr>
      </w:pPr>
      <w:r>
        <w:rPr>
          <w:rFonts w:ascii="PT Astra Serif" w:eastAsia="PT Astra Serif" w:hAnsi="PT Astra Serif" w:cs="PT Astra Serif"/>
          <w:b/>
          <w:spacing w:val="80"/>
          <w:sz w:val="28"/>
          <w:szCs w:val="28"/>
          <w:lang w:eastAsia="ru-RU"/>
        </w:rPr>
        <w:t>ПОСТАНОВЛЕНИЕ</w:t>
      </w:r>
    </w:p>
    <w:p w:rsidR="00B804B6" w:rsidRDefault="00B804B6">
      <w:pPr>
        <w:spacing w:after="0" w:line="240" w:lineRule="auto"/>
        <w:rPr>
          <w:rFonts w:ascii="PT Astra Serif" w:hAnsi="PT Astra Serif" w:cs="PT Astra Serif"/>
          <w:i/>
          <w:iCs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804B6">
        <w:tc>
          <w:tcPr>
            <w:tcW w:w="3114" w:type="dxa"/>
            <w:tcBorders>
              <w:bottom w:val="single" w:sz="4" w:space="0" w:color="auto"/>
            </w:tcBorders>
          </w:tcPr>
          <w:p w:rsidR="00B804B6" w:rsidRDefault="005D11D4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13 июля 2026 года</w:t>
            </w:r>
          </w:p>
        </w:tc>
        <w:tc>
          <w:tcPr>
            <w:tcW w:w="3115" w:type="dxa"/>
          </w:tcPr>
          <w:p w:rsidR="00B804B6" w:rsidRDefault="00B804B6">
            <w:pPr>
              <w:spacing w:after="0" w:line="240" w:lineRule="auto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B804B6" w:rsidRDefault="005D11D4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86/835-7</w:t>
            </w:r>
            <w:bookmarkStart w:id="0" w:name="_GoBack"/>
            <w:bookmarkEnd w:id="0"/>
          </w:p>
        </w:tc>
      </w:tr>
    </w:tbl>
    <w:p w:rsidR="00B804B6" w:rsidRDefault="00B804B6">
      <w:pPr>
        <w:spacing w:after="0" w:line="240" w:lineRule="auto"/>
        <w:rPr>
          <w:rFonts w:ascii="PT Astra Serif" w:hAnsi="PT Astra Serif" w:cs="PT Astra Serif"/>
          <w:i/>
          <w:iCs/>
          <w:color w:val="000000"/>
          <w:sz w:val="28"/>
          <w:szCs w:val="28"/>
        </w:rPr>
      </w:pPr>
    </w:p>
    <w:p w:rsidR="00B804B6" w:rsidRDefault="00710E2B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г. Новосибирск</w:t>
      </w:r>
      <w:r>
        <w:rPr>
          <w:rFonts w:ascii="PT Astra Serif" w:hAnsi="PT Astra Serif" w:cs="PT Astra Serif"/>
          <w:sz w:val="24"/>
          <w:szCs w:val="24"/>
        </w:rPr>
        <w:t xml:space="preserve"> </w:t>
      </w:r>
    </w:p>
    <w:p w:rsidR="00B804B6" w:rsidRDefault="00B804B6">
      <w:pPr>
        <w:spacing w:after="0" w:line="240" w:lineRule="auto"/>
        <w:rPr>
          <w:rFonts w:ascii="PT Astra Serif" w:hAnsi="PT Astra Serif" w:cs="PT Astra Serif"/>
          <w:bCs/>
          <w:i/>
          <w:sz w:val="28"/>
          <w:szCs w:val="28"/>
        </w:rPr>
      </w:pPr>
    </w:p>
    <w:p w:rsidR="00B804B6" w:rsidRDefault="00710E2B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</w:rPr>
        <w:t>Об освобождении от обязанностей члена территориальной избирательной комиссии Чистоозерного района Новосибирской области с правом решающего голоса</w:t>
      </w:r>
    </w:p>
    <w:p w:rsidR="00B804B6" w:rsidRDefault="00B804B6">
      <w:pPr>
        <w:spacing w:after="0" w:line="240" w:lineRule="auto"/>
        <w:jc w:val="center"/>
        <w:rPr>
          <w:rFonts w:ascii="PT Astra Serif" w:hAnsi="PT Astra Serif" w:cs="PT Astra Serif"/>
          <w:bCs/>
          <w:i/>
          <w:sz w:val="28"/>
          <w:szCs w:val="28"/>
        </w:rPr>
      </w:pPr>
    </w:p>
    <w:p w:rsidR="00B804B6" w:rsidRDefault="00710E2B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Н</w:t>
      </w:r>
      <w:r>
        <w:rPr>
          <w:rFonts w:ascii="PT Astra Serif" w:eastAsia="PT Astra Serif" w:hAnsi="PT Astra Serif" w:cs="PT Astra Serif"/>
          <w:sz w:val="28"/>
          <w:szCs w:val="28"/>
        </w:rPr>
        <w:t>а основании личного заявления члена территориальной избирательной комиссии Чистоозерного района Новосибирской области с правом решающего голоса Валовой Ирины Евгеньевны об освобождении от обязанностей, в соответствии с пунктами 6, 11 статьи 29 Федерального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закона «Об основных гарантиях избирательных прав и права на участие в референдуме граждан Российской Федерации», частями 5, 10 статьи 11 Закона Новосибирской области «Об избирательных комиссиях, комиссиях референдума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в Новосибирской области» Избирательная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комиссия Новосибирской области</w:t>
      </w:r>
      <w:r>
        <w:rPr>
          <w:rFonts w:ascii="PT Astra Serif" w:eastAsia="PT Astra Serif" w:hAnsi="PT Astra Serif" w:cs="PT Astra Serif"/>
          <w:spacing w:val="60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b/>
          <w:bCs/>
          <w:spacing w:val="60"/>
          <w:sz w:val="28"/>
          <w:szCs w:val="28"/>
        </w:rPr>
        <w:t>постановляет</w:t>
      </w:r>
      <w:r>
        <w:rPr>
          <w:rFonts w:ascii="PT Astra Serif" w:eastAsia="PT Astra Serif" w:hAnsi="PT Astra Serif" w:cs="PT Astra Serif"/>
          <w:b/>
          <w:bCs/>
          <w:sz w:val="28"/>
          <w:szCs w:val="28"/>
        </w:rPr>
        <w:t>:</w:t>
      </w:r>
    </w:p>
    <w:p w:rsidR="00B804B6" w:rsidRDefault="00710E2B">
      <w:pPr>
        <w:spacing w:after="0" w:line="360" w:lineRule="auto"/>
        <w:ind w:firstLine="709"/>
        <w:contextualSpacing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 xml:space="preserve">1. Освободить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Валову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Ирину Евгеньевну, назначенную в состав комиссии по предложению Чистоозерного местного отделения КПРФ, от обязанностей члена территориальной избирательной комиссии Чистоозерного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района Новосибирской области с правом решающего голоса.</w:t>
      </w:r>
    </w:p>
    <w:p w:rsidR="00B804B6" w:rsidRDefault="00710E2B">
      <w:pPr>
        <w:spacing w:after="0" w:line="360" w:lineRule="auto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2.</w:t>
      </w:r>
      <w:r>
        <w:t> </w:t>
      </w:r>
      <w:r>
        <w:rPr>
          <w:rFonts w:ascii="PT Astra Serif" w:eastAsia="PT Astra Serif" w:hAnsi="PT Astra Serif" w:cs="PT Astra Serif"/>
          <w:sz w:val="28"/>
          <w:szCs w:val="28"/>
        </w:rPr>
        <w:t>Срок приема предложений Избирательной комиссией Новосибирской области по кандидатуре для назначения члена территориальной избирательной комиссии Чистоозерного района Новосибирской области с правом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решающего голоса установить по 17 июля 2026 года.</w:t>
      </w:r>
    </w:p>
    <w:p w:rsidR="00B804B6" w:rsidRDefault="00710E2B">
      <w:pPr>
        <w:spacing w:after="0" w:line="360" w:lineRule="auto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3. Предложить КПРФ – НОВОСИБИРСКОМУ ОБЛАСТНОМУ ОТДЕЛЕНИЮ политической партии КОММУНИСТИЧЕСКАЯ ПАРТИЯ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>РОССИЙСКОЙ ФЕДЕРАЦИИ представить предложение по кандидатуре для назначения члена территориальной избират</w:t>
      </w:r>
      <w:r>
        <w:rPr>
          <w:rFonts w:ascii="PT Astra Serif" w:eastAsia="PT Astra Serif" w:hAnsi="PT Astra Serif" w:cs="PT Astra Serif"/>
          <w:sz w:val="28"/>
          <w:szCs w:val="28"/>
        </w:rPr>
        <w:t>ельной комиссии Чистоозерного района Новосибирской области с правом решающего голоса в срок, установленный пунктом 2 настоящего постановления.</w:t>
      </w:r>
    </w:p>
    <w:p w:rsidR="00B804B6" w:rsidRDefault="00710E2B">
      <w:pPr>
        <w:spacing w:after="0" w:line="360" w:lineRule="auto"/>
        <w:ind w:firstLine="709"/>
        <w:contextualSpacing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 xml:space="preserve">4. Направить настоящее постановление в территориальную избирательную комиссию Чистоозерного района Новосибирской </w:t>
      </w:r>
      <w:r>
        <w:rPr>
          <w:rFonts w:ascii="PT Astra Serif" w:eastAsia="PT Astra Serif" w:hAnsi="PT Astra Serif" w:cs="PT Astra Serif"/>
          <w:sz w:val="28"/>
          <w:szCs w:val="28"/>
        </w:rPr>
        <w:t>области и КПРФ – НОВОСИБИРСКОЕ ОБЛАСТНОЕ ОТДЕЛЕНИЕ политической партии КОММУНИСТИЧЕСКАЯ ПАРТИЯ РОССИЙСКОЙ ФЕДЕРАЦИИ.</w:t>
      </w:r>
    </w:p>
    <w:p w:rsidR="00B804B6" w:rsidRDefault="00710E2B">
      <w:pPr>
        <w:spacing w:after="0" w:line="360" w:lineRule="auto"/>
        <w:ind w:firstLine="709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5.</w:t>
      </w:r>
      <w:r>
        <w:t> </w:t>
      </w:r>
      <w:r>
        <w:rPr>
          <w:rFonts w:ascii="PT Astra Serif" w:eastAsia="PT Astra Serif" w:hAnsi="PT Astra Serif" w:cs="PT Astra Serif"/>
          <w:sz w:val="28"/>
          <w:szCs w:val="28"/>
        </w:rPr>
        <w:t>Опубликовать настоящее постановление в сетевом издании «Вестник Избирательной комиссии Новосибирской области» и разместить на официально</w:t>
      </w:r>
      <w:r>
        <w:rPr>
          <w:rFonts w:ascii="PT Astra Serif" w:eastAsia="PT Astra Serif" w:hAnsi="PT Astra Serif" w:cs="PT Astra Serif"/>
          <w:sz w:val="28"/>
          <w:szCs w:val="28"/>
        </w:rPr>
        <w:t>м сайте Избирательной комиссии Новосибирской области в информационно-телекоммуникационной сети «Интернет».</w:t>
      </w:r>
    </w:p>
    <w:p w:rsidR="00B804B6" w:rsidRDefault="00B804B6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B804B6" w:rsidRDefault="00B804B6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B804B6" w:rsidRDefault="00B804B6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B804B6" w:rsidRDefault="00710E2B">
      <w:pPr>
        <w:pStyle w:val="12"/>
        <w:tabs>
          <w:tab w:val="left" w:pos="8280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</w:rPr>
        <w:t>Председатель комиссии                                                                    Н.П. Кошкина</w:t>
      </w:r>
    </w:p>
    <w:p w:rsidR="00B804B6" w:rsidRDefault="00B804B6">
      <w:pPr>
        <w:pStyle w:val="12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B804B6" w:rsidRDefault="00B804B6">
      <w:pPr>
        <w:pStyle w:val="12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B804B6" w:rsidRDefault="00710E2B">
      <w:pPr>
        <w:pStyle w:val="12"/>
        <w:tabs>
          <w:tab w:val="left" w:pos="9639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</w:rPr>
        <w:t>Секретарь комиссии                                                                    Г.А. </w:t>
      </w:r>
      <w:proofErr w:type="spellStart"/>
      <w:r>
        <w:rPr>
          <w:rFonts w:ascii="PT Astra Serif" w:eastAsia="PT Astra Serif" w:hAnsi="PT Astra Serif" w:cs="PT Astra Serif"/>
          <w:b w:val="0"/>
        </w:rPr>
        <w:t>Прушинская</w:t>
      </w:r>
      <w:proofErr w:type="spellEnd"/>
    </w:p>
    <w:p w:rsidR="00B804B6" w:rsidRDefault="00B804B6">
      <w:pPr>
        <w:pStyle w:val="13"/>
        <w:ind w:left="4395"/>
      </w:pPr>
    </w:p>
    <w:p w:rsidR="00B804B6" w:rsidRDefault="00B804B6">
      <w:pPr>
        <w:pStyle w:val="13"/>
        <w:ind w:left="4395"/>
      </w:pPr>
    </w:p>
    <w:p w:rsidR="00B804B6" w:rsidRDefault="00B804B6">
      <w:pPr>
        <w:pStyle w:val="13"/>
        <w:ind w:left="4395"/>
      </w:pPr>
    </w:p>
    <w:p w:rsidR="00B804B6" w:rsidRDefault="00B804B6">
      <w:pPr>
        <w:pStyle w:val="13"/>
        <w:ind w:left="4395"/>
      </w:pPr>
    </w:p>
    <w:p w:rsidR="00B804B6" w:rsidRDefault="00B804B6">
      <w:pPr>
        <w:pStyle w:val="13"/>
        <w:ind w:left="4395"/>
      </w:pPr>
    </w:p>
    <w:p w:rsidR="00B804B6" w:rsidRDefault="00B804B6">
      <w:pPr>
        <w:pStyle w:val="13"/>
        <w:ind w:left="4395"/>
      </w:pPr>
    </w:p>
    <w:p w:rsidR="00B804B6" w:rsidRDefault="00B804B6">
      <w:pPr>
        <w:pStyle w:val="13"/>
        <w:ind w:left="4395"/>
      </w:pPr>
    </w:p>
    <w:p w:rsidR="00B804B6" w:rsidRDefault="00B804B6">
      <w:pPr>
        <w:pStyle w:val="13"/>
        <w:ind w:left="4395"/>
      </w:pPr>
    </w:p>
    <w:p w:rsidR="00B804B6" w:rsidRDefault="00B804B6">
      <w:pPr>
        <w:pStyle w:val="13"/>
        <w:ind w:left="4395"/>
      </w:pPr>
    </w:p>
    <w:sectPr w:rsidR="00B804B6" w:rsidSect="005D11D4">
      <w:headerReference w:type="default" r:id="rId12"/>
      <w:headerReference w:type="first" r:id="rId13"/>
      <w:footerReference w:type="first" r:id="rId14"/>
      <w:pgSz w:w="11906" w:h="16838"/>
      <w:pgMar w:top="568" w:right="850" w:bottom="822" w:left="1701" w:header="567" w:footer="6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E2B" w:rsidRDefault="00710E2B">
      <w:pPr>
        <w:spacing w:after="0" w:line="240" w:lineRule="auto"/>
      </w:pPr>
      <w:r>
        <w:separator/>
      </w:r>
    </w:p>
  </w:endnote>
  <w:endnote w:type="continuationSeparator" w:id="0">
    <w:p w:rsidR="00710E2B" w:rsidRDefault="00710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4B6" w:rsidRDefault="00B804B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E2B" w:rsidRDefault="00710E2B">
      <w:pPr>
        <w:spacing w:after="0" w:line="240" w:lineRule="auto"/>
      </w:pPr>
      <w:r>
        <w:separator/>
      </w:r>
    </w:p>
  </w:footnote>
  <w:footnote w:type="continuationSeparator" w:id="0">
    <w:p w:rsidR="00710E2B" w:rsidRDefault="00710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4B6" w:rsidRDefault="00710E2B">
    <w:pPr>
      <w:pStyle w:val="ab"/>
      <w:jc w:val="center"/>
      <w:rPr>
        <w:rFonts w:ascii="PT Astra Serif" w:hAnsi="PT Astra Serif" w:cs="PT Astra Serif"/>
      </w:rPr>
    </w:pPr>
    <w:r>
      <w:fldChar w:fldCharType="begin"/>
    </w:r>
    <w:r>
      <w:instrText>PAGE \* MERGEFORMAT</w:instrText>
    </w:r>
    <w:r>
      <w:fldChar w:fldCharType="separate"/>
    </w:r>
    <w:r w:rsidR="005D11D4" w:rsidRPr="005D11D4">
      <w:rPr>
        <w:rFonts w:ascii="PT Astra Serif" w:eastAsia="PT Astra Serif" w:hAnsi="PT Astra Serif" w:cs="PT Astra Serif"/>
        <w:noProof/>
      </w:rPr>
      <w:t>2</w:t>
    </w:r>
    <w:r>
      <w:rPr>
        <w:rFonts w:ascii="PT Astra Serif" w:eastAsia="PT Astra Serif" w:hAnsi="PT Astra Serif" w:cs="PT Astra Serif"/>
      </w:rPr>
      <w:fldChar w:fldCharType="end"/>
    </w:r>
  </w:p>
  <w:p w:rsidR="00B804B6" w:rsidRDefault="00B804B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4B6" w:rsidRDefault="00B804B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B6"/>
    <w:rsid w:val="005D11D4"/>
    <w:rsid w:val="00710E2B"/>
    <w:rsid w:val="00B8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10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4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Шандро Марина Евгеньевна</dc:creator>
  <cp:lastModifiedBy>Прушинская Галина Александровна</cp:lastModifiedBy>
  <cp:revision>2</cp:revision>
  <dcterms:created xsi:type="dcterms:W3CDTF">2026-07-14T01:24:00Z</dcterms:created>
  <dcterms:modified xsi:type="dcterms:W3CDTF">2026-07-14T01:24:00Z</dcterms:modified>
</cp:coreProperties>
</file>