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8.9pt;mso-position-horizontal:absolute;mso-position-vertical-relative:text;margin-top:-7.8pt;mso-position-vertical:absolute;width:78.8pt;height:30.8pt;mso-wrap-distance-left:9.1pt;mso-wrap-distance-top:0.0pt;mso-wrap-distance-right:9.1pt;mso-wrap-distance-bottom:0.0pt;v-text-anchor:top;visibility:visible;" fillcolor="#FFFFFF" stroked="f" strokeweight="0.50pt">
                <v:textbox inset="0,0,0,0">
                  <w:txbxContent>
                    <w:p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ИЗБИРАТЕЛЬНАЯ КОМИССИЯ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t xml:space="preserve">ПОСТАНОВЛЕНИЕ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tbl>
      <w:tblPr>
        <w:tblStyle w:val="8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 декабря 2025 года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70/676-7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Новосибирск</w:t>
      </w:r>
      <w:r>
        <w:rPr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О формировании территориальной избирательной комиссии</w:t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Северно</w:t>
      </w:r>
      <w:r>
        <w:rPr>
          <w:spacing w:val="0"/>
          <w:szCs w:val="28"/>
        </w:rPr>
        <w:t xml:space="preserve">го</w:t>
      </w:r>
      <w:r>
        <w:rPr>
          <w:spacing w:val="0"/>
          <w:szCs w:val="28"/>
        </w:rPr>
        <w:t xml:space="preserve"> района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bCs/>
          <w:szCs w:val="28"/>
        </w:rPr>
      </w:pPr>
      <w:r>
        <w:rPr>
          <w:b w:val="0"/>
          <w:szCs w:val="28"/>
        </w:rPr>
        <w:t xml:space="preserve">Рассмотрев предложения по кандидатурам для назначения в состав территориальной избирательной комиссии </w:t>
      </w:r>
      <w:r>
        <w:rPr>
          <w:b w:val="0"/>
          <w:szCs w:val="28"/>
        </w:rPr>
        <w:t xml:space="preserve">Северн</w:t>
      </w:r>
      <w:r>
        <w:rPr>
          <w:b w:val="0"/>
          <w:szCs w:val="28"/>
        </w:rPr>
        <w:t xml:space="preserve">ого района Новосибирской области, в соответствии со статьями 22, 26, 29 Федерального закона «Об основных гарантиях избирательных прав и права на участие в референ</w:t>
      </w:r>
      <w:r>
        <w:rPr>
          <w:b w:val="0"/>
          <w:szCs w:val="28"/>
        </w:rPr>
        <w:t xml:space="preserve">думе граждан Российской Федерации», статьями 4, 8, 11 Закона Новосибирской области «Об избирательных комиссиях, комиссиях референдума в Новосибирской области», постановлениями Избирательной комиссии Новосибирской области от 9 октября 2025 года № 66/619-7 «</w:t>
      </w:r>
      <w:r>
        <w:rPr>
          <w:b w:val="0"/>
          <w:bCs/>
          <w:szCs w:val="28"/>
        </w:rPr>
        <w:t xml:space="preserve">О перечне и количественном составе территориальных избирательных комиссий Новосибирской области, подлежащих формированию</w:t>
      </w:r>
      <w:r>
        <w:rPr>
          <w:b w:val="0"/>
          <w:szCs w:val="28"/>
        </w:rPr>
        <w:t xml:space="preserve">», № 66/620-7 «О формировании территориальных избирательных комиссий Новосибирской области» </w:t>
      </w:r>
      <w:r>
        <w:rPr>
          <w:b w:val="0"/>
          <w:bCs/>
          <w:szCs w:val="28"/>
        </w:rPr>
        <w:t xml:space="preserve">Избирательная комиссия Новосибирской области </w:t>
      </w:r>
      <w:r>
        <w:rPr>
          <w:spacing w:val="40"/>
          <w:szCs w:val="28"/>
        </w:rPr>
        <w:t xml:space="preserve">постановляет</w:t>
      </w:r>
      <w:r>
        <w:rPr>
          <w:b w:val="0"/>
          <w:szCs w:val="28"/>
        </w:rPr>
        <w:t xml:space="preserve">: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1. Сформировать территориальную избирательную комиссию </w:t>
      </w:r>
      <w:r>
        <w:rPr>
          <w:b w:val="0"/>
          <w:szCs w:val="28"/>
        </w:rPr>
        <w:t xml:space="preserve">Северного</w:t>
      </w:r>
      <w:r>
        <w:rPr>
          <w:b w:val="0"/>
          <w:szCs w:val="28"/>
        </w:rPr>
        <w:t xml:space="preserve"> района Новосибирской области в количестве </w:t>
      </w:r>
      <w:r>
        <w:rPr>
          <w:b w:val="0"/>
          <w:szCs w:val="28"/>
        </w:rPr>
        <w:t xml:space="preserve">девяти </w:t>
      </w:r>
      <w:r>
        <w:rPr>
          <w:b w:val="0"/>
          <w:szCs w:val="28"/>
        </w:rPr>
        <w:t xml:space="preserve">членов с правом решающего голоса, назначив в ее состав: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Герасимов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Елен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Леонидовн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собранием избирателей по месту </w:t>
      </w:r>
      <w:r>
        <w:rPr>
          <w:sz w:val="28"/>
          <w:szCs w:val="28"/>
        </w:rPr>
        <w:t xml:space="preserve">работы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Дмитриев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Серге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Юрьевич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назначения в состав комиссии Новосибирским региональным отделением Всероссийской политической партии «ЕДИНАЯ РОССИЯ»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Желдаков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Юли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Фёдоровн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Региональным отделением Социалистической политической партии «СПРАВЕДЛИВАЯ РОССИЯ – ПАТРИОТЫ – ЗА ПРАВДУ» в Новосибирской области;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Иванов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Ольг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для назначения в состав комиссии территориальной избирательной комиссией предыдущего состава;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Почепкин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Юли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Петровн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Новосибирским региональным отделением Политической партии ЛДПР – Либерально-демократической партии России;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Смык Ален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Викторовн</w:t>
      </w:r>
      <w:r>
        <w:rPr>
          <w:sz w:val="28"/>
          <w:szCs w:val="28"/>
        </w:rPr>
        <w:t xml:space="preserve">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предложенную для назначения в состав комиссии собранием избирателей по месту </w:t>
      </w:r>
      <w:r>
        <w:rPr>
          <w:sz w:val="28"/>
          <w:szCs w:val="28"/>
        </w:rPr>
        <w:t xml:space="preserve">работы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Тарабаров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Никола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Андреевич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предложенного для назначения в состав комиссии </w:t>
      </w:r>
      <w:r>
        <w:rPr>
          <w:sz w:val="28"/>
          <w:szCs w:val="28"/>
        </w:rPr>
        <w:t xml:space="preserve">Северным местным отделением КПРФ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Тимошенко Дмитри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Сергеевич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назначения в состав комиссии РЕГИОНАЛЬНЫМ ОТДЕЛЕНИЕМ ПОЛИТИЧЕСКОЙ ПАРТИИ «РОССИЙСКАЯ ПАРТИЯ ПЕНСИОНЕРОВ ЗА СОЦИАЛЬНУЮ СПРАВЕДЛИВОСТЬ» В НОВОСИБИРСКОЙ ОБЛАСТИ;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Фролов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Вер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</w:t>
      </w:r>
      <w:r>
        <w:rPr>
          <w:bCs/>
          <w:sz w:val="28"/>
          <w:szCs w:val="28"/>
        </w:rPr>
        <w:t xml:space="preserve">Региональным отделением в Новосибирской области Политической партии «НОВЫЕ ЛЮДИ»</w:t>
      </w:r>
      <w:r>
        <w:rPr>
          <w:bCs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 Направить настоящее постановление в территориальную избирательную комиссию </w:t>
      </w:r>
      <w:r>
        <w:rPr>
          <w:rFonts w:ascii="Times New Roman" w:hAnsi="Times New Roman" w:cs="Times New Roman"/>
          <w:sz w:val="28"/>
        </w:rPr>
        <w:t xml:space="preserve">Северного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района Новосибирской области.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Опубликовать настоящее постановление в сетевом издании «Вестник Избирательной комиссии Новосибирской области» и разместить на официальном сайте Избирательной комиссии Новосибирской области в информационно-телекоммуникационной сети «Интернет».</w:t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комиссии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О.А. Благо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комиссии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Н.П. Кошкина</w:t>
            </w:r>
            <w:r/>
          </w:p>
        </w:tc>
      </w:tr>
    </w:tbl>
    <w:p>
      <w:pPr>
        <w:spacing w:before="24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7" w:right="850" w:bottom="426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18">
    <w:name w:val="Heading 3 Char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57"/>
    <w:link w:val="670"/>
    <w:uiPriority w:val="10"/>
    <w:rPr>
      <w:sz w:val="48"/>
      <w:szCs w:val="48"/>
    </w:rPr>
  </w:style>
  <w:style w:type="character" w:styleId="37">
    <w:name w:val="Subtitle Char"/>
    <w:basedOn w:val="657"/>
    <w:link w:val="672"/>
    <w:uiPriority w:val="11"/>
    <w:rPr>
      <w:sz w:val="24"/>
      <w:szCs w:val="24"/>
    </w:rPr>
  </w:style>
  <w:style w:type="character" w:styleId="39">
    <w:name w:val="Quote Char"/>
    <w:link w:val="674"/>
    <w:uiPriority w:val="29"/>
    <w:rPr>
      <w:i/>
    </w:rPr>
  </w:style>
  <w:style w:type="character" w:styleId="41">
    <w:name w:val="Intense Quote Char"/>
    <w:link w:val="676"/>
    <w:uiPriority w:val="30"/>
    <w:rPr>
      <w:i/>
    </w:rPr>
  </w:style>
  <w:style w:type="character" w:styleId="43">
    <w:name w:val="Header Char"/>
    <w:basedOn w:val="657"/>
    <w:link w:val="678"/>
    <w:uiPriority w:val="99"/>
  </w:style>
  <w:style w:type="character" w:styleId="47">
    <w:name w:val="Caption Char"/>
    <w:basedOn w:val="682"/>
    <w:link w:val="680"/>
    <w:uiPriority w:val="99"/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09"/>
    <w:uiPriority w:val="99"/>
    <w:rPr>
      <w:sz w:val="18"/>
    </w:rPr>
  </w:style>
  <w:style w:type="character" w:styleId="179">
    <w:name w:val="Endnote Text Char"/>
    <w:link w:val="812"/>
    <w:uiPriority w:val="99"/>
    <w:rPr>
      <w:sz w:val="20"/>
    </w:rPr>
  </w:style>
  <w:style w:type="paragraph" w:styleId="647" w:default="1">
    <w:name w:val="Normal"/>
    <w:qFormat/>
    <w:pPr>
      <w:spacing w:after="200" w:line="276" w:lineRule="auto"/>
    </w:pPr>
  </w:style>
  <w:style w:type="paragraph" w:styleId="648">
    <w:name w:val="Heading 1"/>
    <w:basedOn w:val="647"/>
    <w:next w:val="647"/>
    <w:link w:val="66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9">
    <w:name w:val="Heading 2"/>
    <w:basedOn w:val="647"/>
    <w:next w:val="647"/>
    <w:link w:val="829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50">
    <w:name w:val="Heading 3"/>
    <w:basedOn w:val="647"/>
    <w:next w:val="647"/>
    <w:link w:val="66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1">
    <w:name w:val="Heading 4"/>
    <w:basedOn w:val="647"/>
    <w:next w:val="647"/>
    <w:link w:val="66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647"/>
    <w:next w:val="647"/>
    <w:link w:val="6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647"/>
    <w:next w:val="647"/>
    <w:link w:val="66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4">
    <w:name w:val="Heading 7"/>
    <w:basedOn w:val="647"/>
    <w:next w:val="647"/>
    <w:link w:val="6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5">
    <w:name w:val="Heading 8"/>
    <w:basedOn w:val="647"/>
    <w:next w:val="647"/>
    <w:link w:val="66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6">
    <w:name w:val="Heading 9"/>
    <w:basedOn w:val="647"/>
    <w:next w:val="647"/>
    <w:link w:val="66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Заголовок 1 Знак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661" w:customStyle="1">
    <w:name w:val="Heading 2 Char"/>
    <w:basedOn w:val="657"/>
    <w:uiPriority w:val="9"/>
    <w:rPr>
      <w:rFonts w:ascii="Arial" w:hAnsi="Arial" w:eastAsia="Arial" w:cs="Arial"/>
      <w:sz w:val="34"/>
    </w:rPr>
  </w:style>
  <w:style w:type="character" w:styleId="662" w:customStyle="1">
    <w:name w:val="Заголовок 3 Знак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663" w:customStyle="1">
    <w:name w:val="Заголовок 4 Знак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 w:customStyle="1">
    <w:name w:val="Заголовок 5 Знак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 w:customStyle="1">
    <w:name w:val="Заголовок 6 Знак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 w:customStyle="1">
    <w:name w:val="Заголовок 7 Знак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 w:customStyle="1">
    <w:name w:val="Заголовок 8 Знак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 w:customStyle="1">
    <w:name w:val="Заголовок 9 Знак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after="0" w:line="240" w:lineRule="auto"/>
    </w:pPr>
  </w:style>
  <w:style w:type="paragraph" w:styleId="670">
    <w:name w:val="Title"/>
    <w:basedOn w:val="647"/>
    <w:next w:val="647"/>
    <w:link w:val="671"/>
    <w:uiPriority w:val="10"/>
    <w:qFormat/>
    <w:pPr>
      <w:contextualSpacing/>
      <w:spacing w:before="300"/>
    </w:pPr>
    <w:rPr>
      <w:sz w:val="48"/>
      <w:szCs w:val="48"/>
    </w:rPr>
  </w:style>
  <w:style w:type="character" w:styleId="671" w:customStyle="1">
    <w:name w:val="Заголовок Знак"/>
    <w:basedOn w:val="657"/>
    <w:link w:val="670"/>
    <w:uiPriority w:val="10"/>
    <w:rPr>
      <w:sz w:val="48"/>
      <w:szCs w:val="48"/>
    </w:rPr>
  </w:style>
  <w:style w:type="paragraph" w:styleId="672">
    <w:name w:val="Subtitle"/>
    <w:basedOn w:val="647"/>
    <w:next w:val="647"/>
    <w:link w:val="673"/>
    <w:uiPriority w:val="11"/>
    <w:qFormat/>
    <w:pPr>
      <w:spacing w:before="200"/>
    </w:pPr>
    <w:rPr>
      <w:sz w:val="24"/>
      <w:szCs w:val="24"/>
    </w:rPr>
  </w:style>
  <w:style w:type="character" w:styleId="673" w:customStyle="1">
    <w:name w:val="Подзаголовок Знак"/>
    <w:basedOn w:val="657"/>
    <w:link w:val="672"/>
    <w:uiPriority w:val="11"/>
    <w:rPr>
      <w:sz w:val="24"/>
      <w:szCs w:val="24"/>
    </w:rPr>
  </w:style>
  <w:style w:type="paragraph" w:styleId="674">
    <w:name w:val="Quote"/>
    <w:basedOn w:val="647"/>
    <w:next w:val="647"/>
    <w:link w:val="675"/>
    <w:uiPriority w:val="29"/>
    <w:qFormat/>
    <w:pPr>
      <w:ind w:left="720" w:right="720"/>
    </w:pPr>
    <w:rPr>
      <w:i/>
    </w:rPr>
  </w:style>
  <w:style w:type="character" w:styleId="675" w:customStyle="1">
    <w:name w:val="Цитата 2 Знак"/>
    <w:link w:val="674"/>
    <w:uiPriority w:val="29"/>
    <w:rPr>
      <w:i/>
    </w:rPr>
  </w:style>
  <w:style w:type="paragraph" w:styleId="676">
    <w:name w:val="Intense Quote"/>
    <w:basedOn w:val="647"/>
    <w:next w:val="647"/>
    <w:link w:val="6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 w:customStyle="1">
    <w:name w:val="Выделенная цитата Знак"/>
    <w:link w:val="676"/>
    <w:uiPriority w:val="30"/>
    <w:rPr>
      <w:i/>
    </w:rPr>
  </w:style>
  <w:style w:type="paragraph" w:styleId="678">
    <w:name w:val="Header"/>
    <w:basedOn w:val="64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 w:customStyle="1">
    <w:name w:val="Верхний колонтитул Знак"/>
    <w:basedOn w:val="657"/>
    <w:link w:val="678"/>
    <w:uiPriority w:val="99"/>
  </w:style>
  <w:style w:type="paragraph" w:styleId="680">
    <w:name w:val="Footer"/>
    <w:basedOn w:val="647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 w:customStyle="1">
    <w:name w:val="Footer Char"/>
    <w:basedOn w:val="657"/>
    <w:uiPriority w:val="99"/>
  </w:style>
  <w:style w:type="paragraph" w:styleId="682">
    <w:name w:val="Caption"/>
    <w:basedOn w:val="647"/>
    <w:next w:val="64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3" w:customStyle="1">
    <w:name w:val="Нижний колонтитул Знак"/>
    <w:link w:val="680"/>
    <w:uiPriority w:val="99"/>
  </w:style>
  <w:style w:type="table" w:styleId="684" w:customStyle="1">
    <w:name w:val="Table Grid Light"/>
    <w:basedOn w:val="65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85" w:customStyle="1">
    <w:name w:val="Таблица простая 11"/>
    <w:basedOn w:val="65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 w:customStyle="1">
    <w:name w:val="Таблица простая 21"/>
    <w:basedOn w:val="65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 w:customStyle="1">
    <w:name w:val="Таблица простая 31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 w:customStyle="1">
    <w:name w:val="Таблица простая 41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Таблица простая 51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 w:customStyle="1">
    <w:name w:val="Таблица-сетка 1 светлая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Таблица-сетка 2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Таблица-сетка 3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Таблица-сетка 41"/>
    <w:basedOn w:val="6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 w:customStyle="1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3" w:customStyle="1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4" w:customStyle="1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5" w:customStyle="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6" w:customStyle="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17" w:customStyle="1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8" w:customStyle="1">
    <w:name w:val="Таблица-сетка 5 темная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5" w:customStyle="1">
    <w:name w:val="Таблица-сетка 6 цветная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6" w:customStyle="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7" w:customStyle="1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8" w:customStyle="1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9" w:customStyle="1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0" w:customStyle="1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1" w:customStyle="1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2" w:customStyle="1">
    <w:name w:val="Таблица-сетка 7 цветная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Список-таблица 1 светлая1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Список-таблица 2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3" w:customStyle="1">
    <w:name w:val="Список-таблица 3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Список-таблица 4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Список-таблица 5 темная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Список-таблица 6 цветная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 w:customStyle="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76" w:customStyle="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8" w:customStyle="1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0" w:customStyle="1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1" w:customStyle="1">
    <w:name w:val="Список-таблица 7 цветная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9" w:customStyle="1">
    <w:name w:val="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0" w:customStyle="1">
    <w:name w:val="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1" w:customStyle="1">
    <w:name w:val="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2" w:customStyle="1">
    <w:name w:val="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3" w:customStyle="1">
    <w:name w:val="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4" w:customStyle="1">
    <w:name w:val="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5" w:customStyle="1">
    <w:name w:val="Bordered &amp; 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Bordered &amp; 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Bordered &amp; 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Bordered &amp; 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Bordered &amp; 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Bordered &amp; 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Bordered &amp; 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3" w:customStyle="1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4" w:customStyle="1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5" w:customStyle="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6" w:customStyle="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7" w:customStyle="1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08" w:customStyle="1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09">
    <w:name w:val="footnote text"/>
    <w:basedOn w:val="647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 w:customStyle="1">
    <w:name w:val="Текст сноски Знак"/>
    <w:link w:val="809"/>
    <w:uiPriority w:val="99"/>
    <w:rPr>
      <w:sz w:val="18"/>
    </w:rPr>
  </w:style>
  <w:style w:type="character" w:styleId="811">
    <w:name w:val="footnote reference"/>
    <w:basedOn w:val="657"/>
    <w:uiPriority w:val="99"/>
    <w:unhideWhenUsed/>
    <w:rPr>
      <w:vertAlign w:val="superscript"/>
    </w:rPr>
  </w:style>
  <w:style w:type="paragraph" w:styleId="812">
    <w:name w:val="endnote text"/>
    <w:basedOn w:val="647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 w:customStyle="1">
    <w:name w:val="Текст концевой сноски Знак"/>
    <w:link w:val="812"/>
    <w:uiPriority w:val="99"/>
    <w:rPr>
      <w:sz w:val="20"/>
    </w:rPr>
  </w:style>
  <w:style w:type="character" w:styleId="814">
    <w:name w:val="endnote reference"/>
    <w:basedOn w:val="657"/>
    <w:uiPriority w:val="99"/>
    <w:semiHidden/>
    <w:unhideWhenUsed/>
    <w:rPr>
      <w:vertAlign w:val="superscript"/>
    </w:rPr>
  </w:style>
  <w:style w:type="paragraph" w:styleId="815">
    <w:name w:val="toc 1"/>
    <w:basedOn w:val="647"/>
    <w:next w:val="647"/>
    <w:uiPriority w:val="39"/>
    <w:unhideWhenUsed/>
    <w:pPr>
      <w:spacing w:after="57"/>
    </w:pPr>
  </w:style>
  <w:style w:type="paragraph" w:styleId="816">
    <w:name w:val="toc 2"/>
    <w:basedOn w:val="647"/>
    <w:next w:val="647"/>
    <w:uiPriority w:val="39"/>
    <w:unhideWhenUsed/>
    <w:pPr>
      <w:ind w:left="283"/>
      <w:spacing w:after="57"/>
    </w:pPr>
  </w:style>
  <w:style w:type="paragraph" w:styleId="817">
    <w:name w:val="toc 3"/>
    <w:basedOn w:val="647"/>
    <w:next w:val="647"/>
    <w:uiPriority w:val="39"/>
    <w:unhideWhenUsed/>
    <w:pPr>
      <w:ind w:left="567"/>
      <w:spacing w:after="57"/>
    </w:pPr>
  </w:style>
  <w:style w:type="paragraph" w:styleId="818">
    <w:name w:val="toc 4"/>
    <w:basedOn w:val="647"/>
    <w:next w:val="647"/>
    <w:uiPriority w:val="39"/>
    <w:unhideWhenUsed/>
    <w:pPr>
      <w:ind w:left="850"/>
      <w:spacing w:after="57"/>
    </w:pPr>
  </w:style>
  <w:style w:type="paragraph" w:styleId="819">
    <w:name w:val="toc 5"/>
    <w:basedOn w:val="647"/>
    <w:next w:val="647"/>
    <w:uiPriority w:val="39"/>
    <w:unhideWhenUsed/>
    <w:pPr>
      <w:ind w:left="1134"/>
      <w:spacing w:after="57"/>
    </w:pPr>
  </w:style>
  <w:style w:type="paragraph" w:styleId="820">
    <w:name w:val="toc 6"/>
    <w:basedOn w:val="647"/>
    <w:next w:val="647"/>
    <w:uiPriority w:val="39"/>
    <w:unhideWhenUsed/>
    <w:pPr>
      <w:ind w:left="1417"/>
      <w:spacing w:after="57"/>
    </w:pPr>
  </w:style>
  <w:style w:type="paragraph" w:styleId="821">
    <w:name w:val="toc 7"/>
    <w:basedOn w:val="647"/>
    <w:next w:val="647"/>
    <w:uiPriority w:val="39"/>
    <w:unhideWhenUsed/>
    <w:pPr>
      <w:ind w:left="1701"/>
      <w:spacing w:after="57"/>
    </w:pPr>
  </w:style>
  <w:style w:type="paragraph" w:styleId="822">
    <w:name w:val="toc 8"/>
    <w:basedOn w:val="647"/>
    <w:next w:val="647"/>
    <w:uiPriority w:val="39"/>
    <w:unhideWhenUsed/>
    <w:pPr>
      <w:ind w:left="1984"/>
      <w:spacing w:after="57"/>
    </w:pPr>
  </w:style>
  <w:style w:type="paragraph" w:styleId="823">
    <w:name w:val="toc 9"/>
    <w:basedOn w:val="647"/>
    <w:next w:val="647"/>
    <w:uiPriority w:val="39"/>
    <w:unhideWhenUsed/>
    <w:pPr>
      <w:ind w:left="2268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647"/>
    <w:next w:val="647"/>
    <w:uiPriority w:val="99"/>
    <w:unhideWhenUsed/>
    <w:pPr>
      <w:spacing w:after="0"/>
    </w:pPr>
  </w:style>
  <w:style w:type="paragraph" w:styleId="826">
    <w:name w:val="Balloon Text"/>
    <w:basedOn w:val="647"/>
    <w:link w:val="8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7" w:customStyle="1">
    <w:name w:val="Текст выноски Знак"/>
    <w:basedOn w:val="657"/>
    <w:link w:val="826"/>
    <w:uiPriority w:val="99"/>
    <w:semiHidden/>
    <w:rPr>
      <w:rFonts w:ascii="Segoe UI" w:hAnsi="Segoe UI" w:cs="Segoe UI"/>
      <w:sz w:val="18"/>
      <w:szCs w:val="18"/>
    </w:rPr>
  </w:style>
  <w:style w:type="character" w:styleId="828">
    <w:name w:val="Emphasis"/>
    <w:basedOn w:val="657"/>
    <w:uiPriority w:val="20"/>
    <w:qFormat/>
    <w:rPr>
      <w:i/>
      <w:iCs/>
    </w:rPr>
  </w:style>
  <w:style w:type="character" w:styleId="829" w:customStyle="1">
    <w:name w:val="Заголовок 2 Знак"/>
    <w:basedOn w:val="657"/>
    <w:link w:val="64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30">
    <w:name w:val="Body Text"/>
    <w:basedOn w:val="647"/>
    <w:link w:val="831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31" w:customStyle="1">
    <w:name w:val="Основной текст Знак"/>
    <w:basedOn w:val="657"/>
    <w:link w:val="83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2" w:customStyle="1">
    <w:name w:val="Норм"/>
    <w:basedOn w:val="647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3" w:customStyle="1">
    <w:name w:val="Загл.14"/>
    <w:basedOn w:val="647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34">
    <w:name w:val="List Paragraph"/>
    <w:basedOn w:val="647"/>
    <w:uiPriority w:val="34"/>
    <w:qFormat/>
    <w:pPr>
      <w:contextualSpacing/>
      <w:ind w:left="720"/>
    </w:pPr>
  </w:style>
  <w:style w:type="character" w:styleId="835">
    <w:name w:val="Hyperlink"/>
    <w:basedOn w:val="657"/>
    <w:uiPriority w:val="99"/>
    <w:unhideWhenUsed/>
    <w:rPr>
      <w:color w:val="0563c1" w:themeColor="hyperlink"/>
      <w:u w:val="single"/>
    </w:rPr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38" w:customStyle="1">
    <w:name w:val="Сетка таблицы1"/>
    <w:basedOn w:val="658"/>
    <w:next w:val="83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39">
    <w:name w:val="Table Grid"/>
    <w:basedOn w:val="65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0" w:customStyle="1">
    <w:name w:val="Цитата1"/>
    <w:semiHidden/>
    <w:unhideWhenUsed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1" w:customStyle="1">
    <w:name w:val="Основной текст1"/>
    <w:semiHidden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pacing w:val="80"/>
      <w:sz w:val="28"/>
      <w:szCs w:val="20"/>
      <w:lang w:eastAsia="ru-RU"/>
    </w:rPr>
  </w:style>
  <w:style w:type="paragraph" w:styleId="842" w:customStyle="1">
    <w:name w:val="Цитата2"/>
    <w:semiHidden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3" w:customStyle="1">
    <w:name w:val="Нижний колонтитул1"/>
    <w:semiHidden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33563-A250-4A4B-9067-5C85939B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4</cp:revision>
  <dcterms:created xsi:type="dcterms:W3CDTF">2025-12-01T16:44:00Z</dcterms:created>
  <dcterms:modified xsi:type="dcterms:W3CDTF">2025-12-03T04:32:47Z</dcterms:modified>
</cp:coreProperties>
</file>