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810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865542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5775" cy="581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pt;height:45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</w:t>
      </w:r>
      <w:r/>
    </w:p>
    <w:p>
      <w:pPr>
        <w:pStyle w:val="854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/>
    </w:p>
    <w:p>
      <w:pPr>
        <w:pStyle w:val="8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</w:t>
      </w:r>
      <w:r/>
    </w:p>
    <w:p>
      <w:pPr>
        <w:pStyle w:val="85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/>
    </w:p>
    <w:p>
      <w:pPr>
        <w:pStyle w:val="8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54"/>
        <w:jc w:val="center"/>
        <w:keepNext/>
        <w:rPr>
          <w:rFonts w:cs="Arial"/>
          <w:b/>
          <w:spacing w:val="80"/>
          <w:sz w:val="28"/>
          <w:szCs w:val="28"/>
        </w:rPr>
        <w:outlineLvl w:val="0"/>
      </w:pPr>
      <w:r>
        <w:rPr>
          <w:rFonts w:cs="Arial"/>
          <w:b/>
          <w:spacing w:val="80"/>
          <w:sz w:val="28"/>
          <w:szCs w:val="28"/>
        </w:rPr>
        <w:t xml:space="preserve">ПОСТАНОВЛЕНИЕ</w:t>
      </w:r>
      <w:r/>
    </w:p>
    <w:p>
      <w:pPr>
        <w:pStyle w:val="8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4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мая 2025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44/391-7</w:t>
            </w:r>
            <w:r/>
          </w:p>
        </w:tc>
      </w:tr>
    </w:tbl>
    <w:p>
      <w:pPr>
        <w:pStyle w:val="8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/>
    </w:p>
    <w:p>
      <w:pPr>
        <w:pStyle w:val="854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количестве подписей избирателей в поддержку </w:t>
      </w:r>
      <w:r>
        <w:rPr>
          <w:b/>
          <w:sz w:val="28"/>
          <w:szCs w:val="28"/>
        </w:rPr>
        <w:t xml:space="preserve">выдвижения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кандидата, </w:t>
      </w:r>
      <w:r>
        <w:rPr>
          <w:b/>
          <w:sz w:val="28"/>
          <w:szCs w:val="28"/>
        </w:rPr>
        <w:t xml:space="preserve">областного списка кандидатов на выборах депутатов Законодательного Собрания Новосибирской области восьмого созыва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66"/>
        <w:ind w:left="0" w:right="0" w:firstLine="709"/>
        <w:jc w:val="both"/>
        <w:spacing w:line="360" w:lineRule="auto"/>
        <w:rPr>
          <w:b w:val="0"/>
          <w:bCs/>
        </w:rPr>
      </w:pPr>
      <w:r>
        <w:rPr>
          <w:b w:val="0"/>
          <w:szCs w:val="28"/>
        </w:rPr>
        <w:t xml:space="preserve">В</w:t>
      </w:r>
      <w:r>
        <w:rPr>
          <w:b w:val="0"/>
          <w:szCs w:val="24"/>
        </w:rPr>
        <w:t xml:space="preserve"> соответствии с </w:t>
      </w:r>
      <w:r>
        <w:rPr>
          <w:b w:val="0"/>
          <w:szCs w:val="24"/>
        </w:rPr>
        <w:t xml:space="preserve">частью 2 </w:t>
      </w:r>
      <w:r>
        <w:rPr>
          <w:b w:val="0"/>
          <w:szCs w:val="24"/>
        </w:rPr>
        <w:t xml:space="preserve">статьи 39, </w:t>
      </w:r>
      <w:r>
        <w:rPr>
          <w:b w:val="0"/>
          <w:szCs w:val="24"/>
        </w:rPr>
        <w:t xml:space="preserve">частью 9 статьи 41, частью 3 статьи </w:t>
      </w:r>
      <w:r>
        <w:rPr>
          <w:b w:val="0"/>
          <w:szCs w:val="24"/>
        </w:rPr>
        <w:t xml:space="preserve">43 </w:t>
      </w:r>
      <w:r>
        <w:rPr>
          <w:b w:val="0"/>
          <w:szCs w:val="28"/>
        </w:rPr>
        <w:t xml:space="preserve">Закона Новосибирской области «О выборах депутатов Законодательного Собрания Новосибирской области», </w:t>
      </w:r>
      <w:r>
        <w:rPr>
          <w:b w:val="0"/>
          <w:szCs w:val="28"/>
        </w:rPr>
        <w:t xml:space="preserve">на основании </w:t>
      </w:r>
      <w:r>
        <w:rPr>
          <w:b w:val="0"/>
          <w:szCs w:val="28"/>
        </w:rPr>
        <w:t xml:space="preserve">п</w:t>
      </w:r>
      <w:r>
        <w:rPr>
          <w:b w:val="0"/>
          <w:szCs w:val="24"/>
        </w:rPr>
        <w:t xml:space="preserve">остановлени</w:t>
      </w:r>
      <w:r>
        <w:rPr>
          <w:b w:val="0"/>
          <w:szCs w:val="24"/>
        </w:rPr>
        <w:t xml:space="preserve">я</w:t>
      </w:r>
      <w:r>
        <w:rPr>
          <w:b w:val="0"/>
          <w:szCs w:val="24"/>
        </w:rPr>
        <w:t xml:space="preserve"> </w:t>
      </w:r>
      <w:r>
        <w:rPr>
          <w:b w:val="0"/>
          <w:szCs w:val="28"/>
        </w:rPr>
        <w:t xml:space="preserve"> Законодательного Собрания Новосибирской области от 27 </w:t>
      </w:r>
      <w:r>
        <w:rPr>
          <w:b w:val="0"/>
          <w:bCs/>
          <w:szCs w:val="28"/>
        </w:rPr>
        <w:t xml:space="preserve">февраля 2025 г</w:t>
      </w:r>
      <w:r>
        <w:rPr>
          <w:b w:val="0"/>
          <w:bCs/>
          <w:szCs w:val="28"/>
        </w:rPr>
        <w:t xml:space="preserve">ода</w:t>
      </w:r>
      <w:r>
        <w:rPr>
          <w:b w:val="0"/>
          <w:bCs/>
          <w:szCs w:val="28"/>
        </w:rPr>
        <w:t xml:space="preserve"> № 43</w:t>
      </w:r>
      <w:r>
        <w:rPr>
          <w:b w:val="0"/>
          <w:szCs w:val="28"/>
        </w:rPr>
        <w:t xml:space="preserve"> «Об утверждении схемы одномандатных избирательных округов для проведения выборов депутатов Законодательного Собрания Новосибирской области»</w:t>
      </w:r>
      <w:r>
        <w:rPr>
          <w:b w:val="0"/>
          <w:szCs w:val="28"/>
        </w:rPr>
        <w:t xml:space="preserve"> и </w:t>
      </w:r>
      <w:r>
        <w:rPr>
          <w:b w:val="0"/>
          <w:szCs w:val="24"/>
        </w:rPr>
        <w:t xml:space="preserve">численности избирателей, зарегистрированных на территории </w:t>
      </w:r>
      <w:r>
        <w:rPr>
          <w:b w:val="0"/>
          <w:szCs w:val="24"/>
        </w:rPr>
        <w:t xml:space="preserve">Новосибирской области </w:t>
      </w:r>
      <w:r>
        <w:rPr>
          <w:b w:val="0"/>
          <w:szCs w:val="24"/>
        </w:rPr>
        <w:t xml:space="preserve"> по состоянию </w:t>
      </w:r>
      <w:r>
        <w:rPr>
          <w:b w:val="0"/>
          <w:szCs w:val="24"/>
        </w:rPr>
        <w:t xml:space="preserve">         </w:t>
      </w:r>
      <w:r>
        <w:rPr>
          <w:b w:val="0"/>
          <w:szCs w:val="24"/>
        </w:rPr>
        <w:t xml:space="preserve">на 1 января 20</w:t>
      </w:r>
      <w:r>
        <w:rPr>
          <w:b w:val="0"/>
          <w:szCs w:val="24"/>
        </w:rPr>
        <w:t xml:space="preserve">25</w:t>
      </w:r>
      <w:r>
        <w:rPr>
          <w:b w:val="0"/>
          <w:szCs w:val="24"/>
        </w:rPr>
        <w:t xml:space="preserve"> года, </w:t>
      </w:r>
      <w:r>
        <w:rPr>
          <w:b w:val="0"/>
          <w:szCs w:val="28"/>
        </w:rPr>
        <w:t xml:space="preserve">И</w:t>
      </w:r>
      <w:r>
        <w:rPr>
          <w:b w:val="0"/>
          <w:szCs w:val="28"/>
        </w:rPr>
        <w:t xml:space="preserve">збирательная комиссия Новосибирской области</w:t>
      </w:r>
      <w:r>
        <w:rPr>
          <w:b w:val="0"/>
          <w:szCs w:val="28"/>
        </w:rPr>
        <w:t xml:space="preserve"> </w:t>
      </w:r>
      <w:r>
        <w:rPr>
          <w:spacing w:val="40"/>
          <w:szCs w:val="28"/>
        </w:rPr>
        <w:t xml:space="preserve">постановляет</w:t>
      </w:r>
      <w:r>
        <w:rPr>
          <w:b w:val="0"/>
          <w:szCs w:val="28"/>
        </w:rPr>
        <w:t xml:space="preserve">:</w:t>
      </w:r>
      <w:r>
        <w:rPr>
          <w:b w:val="0"/>
          <w:bCs/>
        </w:rPr>
        <w:t xml:space="preserve">   </w:t>
      </w:r>
      <w:r/>
    </w:p>
    <w:p>
      <w:pPr>
        <w:pStyle w:val="854"/>
        <w:ind w:firstLine="709"/>
        <w:jc w:val="both"/>
        <w:spacing w:line="360" w:lineRule="auto"/>
        <w:rPr>
          <w:sz w:val="28"/>
          <w:szCs w:val="24"/>
        </w:rPr>
      </w:pPr>
      <w:r>
        <w:rPr>
          <w:sz w:val="28"/>
          <w:szCs w:val="28"/>
        </w:rPr>
        <w:t xml:space="preserve">1. </w:t>
      </w:r>
      <w:r>
        <w:rPr>
          <w:bCs/>
          <w:sz w:val="28"/>
          <w:szCs w:val="28"/>
        </w:rPr>
        <w:t xml:space="preserve">Определить</w:t>
      </w:r>
      <w:r>
        <w:rPr>
          <w:bCs/>
          <w:sz w:val="28"/>
          <w:szCs w:val="28"/>
        </w:rPr>
        <w:t xml:space="preserve">, что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4"/>
        </w:rPr>
        <w:t xml:space="preserve">на выборах </w:t>
      </w:r>
      <w:r>
        <w:rPr>
          <w:sz w:val="28"/>
          <w:szCs w:val="28"/>
        </w:rPr>
        <w:t xml:space="preserve">депутат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Законодательного Собрания Новосибирской области восьмого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4"/>
        </w:rPr>
        <w:t xml:space="preserve"> по </w:t>
      </w:r>
      <w:r>
        <w:rPr>
          <w:sz w:val="28"/>
          <w:szCs w:val="24"/>
        </w:rPr>
        <w:t xml:space="preserve">единому областному</w:t>
      </w:r>
      <w:r>
        <w:rPr>
          <w:sz w:val="28"/>
          <w:szCs w:val="24"/>
        </w:rPr>
        <w:t xml:space="preserve"> избирательному округу:</w:t>
      </w:r>
      <w:r/>
    </w:p>
    <w:p>
      <w:pPr>
        <w:pStyle w:val="854"/>
        <w:ind w:firstLine="709"/>
        <w:jc w:val="both"/>
        <w:spacing w:line="360" w:lineRule="auto"/>
        <w:rPr>
          <w:b w:val="0"/>
          <w:bCs w:val="0"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r>
        <w:rPr>
          <w:sz w:val="28"/>
          <w:szCs w:val="24"/>
        </w:rPr>
        <w:t xml:space="preserve">подписей избирателей в поддержку </w:t>
      </w:r>
      <w:r>
        <w:rPr>
          <w:sz w:val="28"/>
          <w:szCs w:val="24"/>
        </w:rPr>
        <w:t xml:space="preserve">выдвижения областного списка </w:t>
      </w:r>
      <w:r>
        <w:rPr>
          <w:sz w:val="28"/>
          <w:szCs w:val="24"/>
        </w:rPr>
        <w:t xml:space="preserve">кандидат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, необходим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для</w:t>
      </w:r>
      <w:r>
        <w:rPr>
          <w:sz w:val="28"/>
          <w:szCs w:val="24"/>
        </w:rPr>
        <w:t xml:space="preserve"> регистрации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областного </w:t>
      </w:r>
      <w:r>
        <w:rPr>
          <w:sz w:val="28"/>
          <w:szCs w:val="28"/>
        </w:rPr>
        <w:t xml:space="preserve">списка кандидатов</w:t>
      </w:r>
      <w:r>
        <w:rPr>
          <w:sz w:val="28"/>
          <w:szCs w:val="28"/>
        </w:rPr>
        <w:t xml:space="preserve">, составляет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10902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854"/>
        <w:ind w:firstLine="720"/>
        <w:jc w:val="both"/>
        <w:spacing w:line="360" w:lineRule="auto"/>
        <w:rPr>
          <w:sz w:val="28"/>
          <w:szCs w:val="28"/>
        </w:rPr>
      </w:pPr>
      <w:r>
        <w:rPr>
          <w:sz w:val="28"/>
          <w:szCs w:val="24"/>
        </w:rPr>
        <w:t xml:space="preserve">максимальное </w:t>
      </w:r>
      <w:r>
        <w:rPr>
          <w:bCs/>
          <w:sz w:val="28"/>
          <w:szCs w:val="28"/>
        </w:rPr>
        <w:t xml:space="preserve">количество </w:t>
      </w:r>
      <w:r>
        <w:rPr>
          <w:sz w:val="28"/>
          <w:szCs w:val="24"/>
        </w:rPr>
        <w:t xml:space="preserve">подписей избирателей</w:t>
      </w:r>
      <w:r>
        <w:rPr>
          <w:sz w:val="28"/>
          <w:szCs w:val="24"/>
        </w:rPr>
        <w:t xml:space="preserve"> в поддержку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выдвижения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областного </w:t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списка </w:t>
      </w:r>
      <w:r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кандидат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представляем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</w:r>
      <w:r/>
    </w:p>
    <w:p>
      <w:pPr>
        <w:pStyle w:val="854"/>
        <w:jc w:val="both"/>
        <w:spacing w:line="360" w:lineRule="auto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Избирательную комиссию Новосибирской области для регистрации </w:t>
      </w:r>
      <w:r>
        <w:rPr>
          <w:sz w:val="28"/>
          <w:szCs w:val="28"/>
        </w:rPr>
        <w:t xml:space="preserve">областного списка кандидатов, составляе</w:t>
      </w:r>
      <w:r>
        <w:rPr>
          <w:b w:val="0"/>
          <w:bCs w:val="0"/>
          <w:sz w:val="28"/>
          <w:szCs w:val="28"/>
        </w:rPr>
        <w:t xml:space="preserve">т </w:t>
      </w:r>
      <w:r>
        <w:rPr>
          <w:b w:val="0"/>
          <w:bCs w:val="0"/>
          <w:sz w:val="28"/>
          <w:szCs w:val="28"/>
        </w:rPr>
        <w:t xml:space="preserve">11992</w:t>
      </w:r>
      <w:r>
        <w:rPr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jc w:val="both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ab/>
        <w:t xml:space="preserve">количество подписей, которое может быть проставлено с использованием федеральной государственной информационной системы «Единый портал государственных и муниципальных услуг (функций)» в поддержку выдвижения областного списка кандидатов составляет 5451.</w:t>
      </w:r>
      <w:r>
        <w:rPr>
          <w:b w:val="0"/>
          <w:bCs w:val="0"/>
          <w:sz w:val="28"/>
          <w:szCs w:val="28"/>
        </w:rPr>
      </w:r>
      <w:r/>
    </w:p>
    <w:p>
      <w:pPr>
        <w:pStyle w:val="854"/>
        <w:ind w:firstLine="709"/>
        <w:jc w:val="both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Определить</w:t>
      </w:r>
      <w:r>
        <w:rPr>
          <w:sz w:val="28"/>
          <w:szCs w:val="24"/>
        </w:rPr>
        <w:t xml:space="preserve"> на выборах </w:t>
      </w:r>
      <w:r>
        <w:rPr>
          <w:sz w:val="28"/>
          <w:szCs w:val="28"/>
        </w:rPr>
        <w:t xml:space="preserve">депутат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Законодательного Собрания Новосибирской области </w:t>
      </w:r>
      <w:r>
        <w:rPr>
          <w:sz w:val="28"/>
          <w:szCs w:val="28"/>
        </w:rPr>
        <w:t xml:space="preserve">восьмого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4"/>
        </w:rPr>
        <w:t xml:space="preserve"> по одномандатн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м избирательн</w:t>
      </w:r>
      <w:r>
        <w:rPr>
          <w:sz w:val="28"/>
          <w:szCs w:val="24"/>
        </w:rPr>
        <w:t xml:space="preserve">ы</w:t>
      </w:r>
      <w:r>
        <w:rPr>
          <w:sz w:val="28"/>
          <w:szCs w:val="24"/>
        </w:rPr>
        <w:t xml:space="preserve">м округ</w:t>
      </w:r>
      <w:r>
        <w:rPr>
          <w:sz w:val="28"/>
          <w:szCs w:val="24"/>
        </w:rPr>
        <w:t xml:space="preserve">ам </w:t>
      </w:r>
      <w:r>
        <w:rPr>
          <w:bCs/>
          <w:sz w:val="28"/>
          <w:szCs w:val="28"/>
        </w:rPr>
        <w:t xml:space="preserve">количество </w:t>
      </w:r>
      <w:r>
        <w:rPr>
          <w:sz w:val="28"/>
          <w:szCs w:val="24"/>
        </w:rPr>
        <w:t xml:space="preserve">подписей избирателей в поддержку </w:t>
      </w:r>
      <w:r>
        <w:rPr>
          <w:sz w:val="28"/>
          <w:szCs w:val="24"/>
        </w:rPr>
        <w:t xml:space="preserve">выдвижения </w:t>
      </w:r>
      <w:r>
        <w:rPr>
          <w:sz w:val="28"/>
          <w:szCs w:val="24"/>
        </w:rPr>
        <w:t xml:space="preserve">кандидата, необходим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для регистрации кандидата, </w:t>
      </w:r>
      <w:r>
        <w:rPr>
          <w:sz w:val="28"/>
          <w:szCs w:val="24"/>
        </w:rPr>
        <w:t xml:space="preserve">максимальное </w:t>
      </w:r>
      <w:r>
        <w:rPr>
          <w:bCs/>
          <w:sz w:val="28"/>
          <w:szCs w:val="28"/>
        </w:rPr>
        <w:t xml:space="preserve">количество </w:t>
      </w:r>
      <w:r>
        <w:rPr>
          <w:sz w:val="28"/>
          <w:szCs w:val="24"/>
        </w:rPr>
        <w:t xml:space="preserve">подписей избирателей в поддержку </w:t>
      </w:r>
      <w:r>
        <w:rPr>
          <w:sz w:val="28"/>
          <w:szCs w:val="24"/>
        </w:rPr>
        <w:t xml:space="preserve">выдвижения </w:t>
      </w:r>
      <w:r>
        <w:rPr>
          <w:sz w:val="28"/>
          <w:szCs w:val="24"/>
        </w:rPr>
        <w:t xml:space="preserve">кандидата, представляем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 в</w:t>
      </w:r>
      <w:r>
        <w:rPr>
          <w:sz w:val="28"/>
          <w:szCs w:val="24"/>
        </w:rPr>
        <w:t xml:space="preserve"> соответствующую</w:t>
      </w:r>
      <w:r>
        <w:rPr>
          <w:sz w:val="28"/>
          <w:szCs w:val="24"/>
        </w:rPr>
        <w:t xml:space="preserve"> окружн</w:t>
      </w:r>
      <w:r>
        <w:rPr>
          <w:sz w:val="28"/>
          <w:szCs w:val="24"/>
        </w:rPr>
        <w:t xml:space="preserve">ую</w:t>
      </w:r>
      <w:r>
        <w:rPr>
          <w:sz w:val="28"/>
          <w:szCs w:val="24"/>
        </w:rPr>
        <w:t xml:space="preserve"> избирательн</w:t>
      </w:r>
      <w:r>
        <w:rPr>
          <w:sz w:val="28"/>
          <w:szCs w:val="24"/>
        </w:rPr>
        <w:t xml:space="preserve">ую </w:t>
      </w:r>
      <w:r>
        <w:rPr>
          <w:sz w:val="28"/>
          <w:szCs w:val="24"/>
        </w:rPr>
        <w:t xml:space="preserve">комиссию</w:t>
      </w:r>
      <w:r>
        <w:rPr>
          <w:sz w:val="28"/>
          <w:szCs w:val="24"/>
        </w:rPr>
        <w:t xml:space="preserve"> для регистрации кандидата</w:t>
      </w:r>
      <w:r>
        <w:rPr>
          <w:sz w:val="28"/>
          <w:szCs w:val="24"/>
        </w:rPr>
        <w:t xml:space="preserve">, количество подписей, которое может быть проставлено с использованием федеральной государственной информационной системы «Единый портал государственных и муниципальных услуг (функций)» в поддержку выдвижения кандидата </w:t>
      </w:r>
      <w:r>
        <w:rPr>
          <w:sz w:val="28"/>
          <w:szCs w:val="24"/>
        </w:rPr>
        <w:t xml:space="preserve">в соответствии с приложением к настоящему постановлению</w:t>
      </w:r>
      <w:r>
        <w:rPr>
          <w:bCs/>
          <w:sz w:val="28"/>
          <w:szCs w:val="28"/>
        </w:rPr>
        <w:t xml:space="preserve">.</w:t>
      </w:r>
      <w:r/>
    </w:p>
    <w:p>
      <w:pPr>
        <w:pStyle w:val="854"/>
        <w:ind w:firstLine="709"/>
        <w:jc w:val="both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 </w:t>
      </w:r>
      <w:r>
        <w:rPr>
          <w:sz w:val="28"/>
          <w:szCs w:val="24"/>
        </w:rPr>
        <w:t xml:space="preserve">Направить настоящее </w:t>
      </w:r>
      <w:r>
        <w:rPr>
          <w:sz w:val="28"/>
          <w:szCs w:val="24"/>
        </w:rPr>
        <w:t xml:space="preserve">постановление</w:t>
      </w:r>
      <w:r>
        <w:rPr>
          <w:sz w:val="28"/>
          <w:szCs w:val="24"/>
        </w:rPr>
        <w:t xml:space="preserve"> в территориальн</w:t>
      </w:r>
      <w:r>
        <w:rPr>
          <w:sz w:val="28"/>
          <w:szCs w:val="24"/>
        </w:rPr>
        <w:t xml:space="preserve">ые</w:t>
      </w:r>
      <w:r>
        <w:rPr>
          <w:sz w:val="28"/>
          <w:szCs w:val="24"/>
        </w:rPr>
        <w:t xml:space="preserve"> избирательн</w:t>
      </w:r>
      <w:r>
        <w:rPr>
          <w:sz w:val="28"/>
          <w:szCs w:val="24"/>
        </w:rPr>
        <w:t xml:space="preserve">ые</w:t>
      </w:r>
      <w:r>
        <w:rPr>
          <w:sz w:val="28"/>
          <w:szCs w:val="24"/>
        </w:rPr>
        <w:t xml:space="preserve"> комисси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 Новосибирск</w:t>
      </w:r>
      <w:r>
        <w:rPr>
          <w:sz w:val="28"/>
          <w:szCs w:val="24"/>
        </w:rPr>
        <w:t xml:space="preserve">ой области</w:t>
      </w:r>
      <w:r>
        <w:rPr>
          <w:sz w:val="28"/>
          <w:szCs w:val="24"/>
        </w:rPr>
        <w:t xml:space="preserve">, на котор</w:t>
      </w:r>
      <w:r>
        <w:rPr>
          <w:sz w:val="28"/>
          <w:szCs w:val="24"/>
        </w:rPr>
        <w:t xml:space="preserve">ые</w:t>
      </w:r>
      <w:r>
        <w:rPr>
          <w:sz w:val="28"/>
          <w:szCs w:val="24"/>
        </w:rPr>
        <w:t xml:space="preserve"> возложены полномочия окружн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избирательн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комисси</w:t>
      </w:r>
      <w:r>
        <w:rPr>
          <w:sz w:val="28"/>
          <w:szCs w:val="24"/>
        </w:rPr>
        <w:t xml:space="preserve">й</w:t>
      </w:r>
      <w:r>
        <w:rPr>
          <w:sz w:val="28"/>
          <w:szCs w:val="24"/>
        </w:rPr>
        <w:t xml:space="preserve"> одномандатн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избирательн</w:t>
      </w:r>
      <w:r>
        <w:rPr>
          <w:sz w:val="28"/>
          <w:szCs w:val="24"/>
        </w:rPr>
        <w:t xml:space="preserve">ых</w:t>
      </w:r>
      <w:r>
        <w:rPr>
          <w:sz w:val="28"/>
          <w:szCs w:val="24"/>
        </w:rPr>
        <w:t xml:space="preserve"> округ</w:t>
      </w:r>
      <w:r>
        <w:rPr>
          <w:sz w:val="28"/>
          <w:szCs w:val="24"/>
        </w:rPr>
        <w:t xml:space="preserve">ов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выбора</w:t>
      </w:r>
      <w:r>
        <w:rPr>
          <w:sz w:val="28"/>
          <w:szCs w:val="24"/>
        </w:rPr>
        <w:t xml:space="preserve">х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депутат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Законодательного Собрания Новосибирской области </w:t>
      </w:r>
      <w:r>
        <w:rPr>
          <w:sz w:val="28"/>
          <w:szCs w:val="28"/>
        </w:rPr>
        <w:t xml:space="preserve">восьмого</w:t>
      </w:r>
      <w:r>
        <w:rPr>
          <w:sz w:val="28"/>
          <w:szCs w:val="28"/>
        </w:rPr>
        <w:t xml:space="preserve"> созыва</w:t>
      </w:r>
      <w:r>
        <w:rPr>
          <w:sz w:val="28"/>
          <w:szCs w:val="24"/>
        </w:rPr>
        <w:t xml:space="preserve">.</w:t>
      </w:r>
      <w:r/>
    </w:p>
    <w:p>
      <w:pPr>
        <w:pStyle w:val="854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Опубликовать настоящее постановление в газете «Советская Сибирь», в сетевых изданиях «Офи</w:t>
      </w:r>
      <w:r>
        <w:rPr>
          <w:sz w:val="28"/>
          <w:szCs w:val="28"/>
        </w:rPr>
        <w:t xml:space="preserve">циальный интернет-портал правовой информации города Новосибирска»,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 – телекоммуникационной сети «Интернет».</w:t>
      </w:r>
      <w:r>
        <w:rPr>
          <w:sz w:val="28"/>
          <w:szCs w:val="28"/>
        </w:rPr>
      </w:r>
      <w:r/>
    </w:p>
    <w:p>
      <w:pPr>
        <w:pStyle w:val="861"/>
      </w:pPr>
      <w:r/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7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комиссии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О.А. Благо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73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3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73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3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7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Секретарь комиссии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Н.П. Кошкина</w:t>
            </w:r>
            <w:r>
              <w:rPr>
                <w:szCs w:val="28"/>
              </w:rPr>
            </w:r>
            <w:r/>
          </w:p>
        </w:tc>
      </w:tr>
    </w:tbl>
    <w:p>
      <w:pPr>
        <w:pStyle w:val="880"/>
        <w:ind w:left="5670" w:right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</w:r>
      <w:r/>
    </w:p>
    <w:p>
      <w:pPr>
        <w:pStyle w:val="880"/>
        <w:ind w:left="5670" w:right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</w:r>
      <w:r/>
    </w:p>
    <w:p>
      <w:pPr>
        <w:pStyle w:val="880"/>
        <w:ind w:left="5670" w:right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Избирательной комиссии Новосибирской области</w:t>
      </w:r>
      <w:r>
        <w:rPr>
          <w:rFonts w:ascii="Times New Roman" w:hAnsi="Times New Roman" w:cs="Times New Roman"/>
          <w:sz w:val="24"/>
        </w:rPr>
      </w:r>
      <w:r/>
    </w:p>
    <w:p>
      <w:pPr>
        <w:pStyle w:val="880"/>
        <w:ind w:left="5670" w:right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 мая 2025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44/391-7</w:t>
      </w:r>
      <w:r>
        <w:rPr>
          <w:rFonts w:ascii="Times New Roman" w:hAnsi="Times New Roman" w:cs="Times New Roman"/>
          <w:sz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</w:t>
      </w:r>
      <w:r>
        <w:rPr>
          <w:b/>
          <w:bCs/>
          <w:sz w:val="24"/>
          <w:szCs w:val="24"/>
        </w:rPr>
        <w:t xml:space="preserve">оличество </w:t>
      </w:r>
      <w:r>
        <w:rPr>
          <w:b/>
          <w:bCs/>
          <w:sz w:val="24"/>
          <w:szCs w:val="24"/>
        </w:rPr>
        <w:t xml:space="preserve">подписей избирателей в поддержку выдвижения кандидата, необходим</w:t>
      </w:r>
      <w:r>
        <w:rPr>
          <w:b/>
          <w:bCs/>
          <w:sz w:val="24"/>
          <w:szCs w:val="24"/>
        </w:rPr>
        <w:t xml:space="preserve">о</w:t>
      </w:r>
      <w:r>
        <w:rPr>
          <w:b/>
          <w:bCs/>
          <w:sz w:val="24"/>
          <w:szCs w:val="24"/>
        </w:rPr>
        <w:t xml:space="preserve">е</w:t>
      </w:r>
      <w:r>
        <w:rPr>
          <w:b/>
          <w:bCs/>
          <w:sz w:val="24"/>
          <w:szCs w:val="24"/>
        </w:rPr>
        <w:t xml:space="preserve"> для регистрации кандидата, максимальное </w:t>
      </w:r>
      <w:r>
        <w:rPr>
          <w:b/>
          <w:bCs/>
          <w:sz w:val="24"/>
          <w:szCs w:val="24"/>
        </w:rPr>
        <w:t xml:space="preserve">количество </w:t>
      </w:r>
      <w:r>
        <w:rPr>
          <w:b/>
          <w:bCs/>
          <w:sz w:val="24"/>
          <w:szCs w:val="24"/>
        </w:rPr>
        <w:t xml:space="preserve">подписей избирателей в поддержку выдвижения кандидата, представляем</w:t>
      </w:r>
      <w:r>
        <w:rPr>
          <w:b/>
          <w:bCs/>
          <w:sz w:val="24"/>
          <w:szCs w:val="24"/>
        </w:rPr>
        <w:t xml:space="preserve">о</w:t>
      </w:r>
      <w:r>
        <w:rPr>
          <w:b/>
          <w:bCs/>
          <w:sz w:val="24"/>
          <w:szCs w:val="24"/>
        </w:rPr>
        <w:t xml:space="preserve">е</w:t>
      </w:r>
      <w:r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</w:rPr>
        <w:t xml:space="preserve">соответствующую окружную избирательную комиссию</w:t>
      </w:r>
      <w:r>
        <w:rPr>
          <w:b/>
          <w:bCs/>
          <w:sz w:val="24"/>
          <w:szCs w:val="24"/>
        </w:rPr>
        <w:t xml:space="preserve"> для регистрации кандидата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количество подписей, которое может быть проставлено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b/>
          <w:bCs/>
          <w:sz w:val="24"/>
          <w:szCs w:val="24"/>
        </w:rPr>
        <w:t xml:space="preserve"> на выборах депутатов Законодательного Собрания Новосибирской области </w:t>
      </w:r>
      <w:r>
        <w:rPr>
          <w:b/>
          <w:bCs/>
          <w:sz w:val="24"/>
          <w:szCs w:val="24"/>
        </w:rPr>
        <w:t xml:space="preserve">восьмого</w:t>
      </w:r>
      <w:r>
        <w:rPr>
          <w:b/>
          <w:bCs/>
          <w:sz w:val="24"/>
          <w:szCs w:val="24"/>
        </w:rPr>
        <w:t xml:space="preserve"> созыва по одномандатным избирательным округам</w:t>
      </w:r>
      <w:r>
        <w:rPr>
          <w:b/>
          <w:bCs/>
          <w:sz w:val="24"/>
          <w:szCs w:val="24"/>
        </w:rPr>
      </w:r>
      <w:r/>
    </w:p>
    <w:p>
      <w:pPr>
        <w:pStyle w:val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W w:w="10031" w:type="dxa"/>
        <w:tblCellSpacing w:w="5" w:type="dxa"/>
        <w:tblInd w:w="-5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887"/>
        <w:gridCol w:w="2766"/>
        <w:gridCol w:w="3118"/>
        <w:gridCol w:w="3260"/>
      </w:tblGrid>
      <w:tr>
        <w:trPr>
          <w:tblCellSpacing w:w="5" w:type="dxa"/>
          <w:tblHeader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округа</w:t>
            </w:r>
            <w:r/>
          </w:p>
        </w:tc>
        <w:tc>
          <w:tcPr>
            <w:tcW w:w="275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подписей избирателей в поддержку выдвижения кандидата, необходим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для регистрации кандидата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количество подписей избирателей в поддержку выдвижения кандидата, представляем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в соответствующую окружную избирательную комиссию для регистрации кандидата  </w:t>
            </w:r>
            <w:r/>
          </w:p>
        </w:tc>
        <w:tc>
          <w:tcPr>
            <w:tcW w:w="3245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подписей избирателей, которое может быть проставлено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  <w:trHeight w:val="243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1553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1708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1839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2022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919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768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804</w:t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1608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1768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804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1552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1707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1709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1562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1718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781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1557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1712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778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1564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1720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782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1568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1724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784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1705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1875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852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1768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1944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884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1770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1947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885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1772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1949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886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1791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1970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895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1875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2062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937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1876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2063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938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1834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2017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917</w:t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1860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2046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930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1894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2083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947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1873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2060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936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1881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2069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940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1883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2071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941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1894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2083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947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1834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2017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917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1814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1995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907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1803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1983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901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1856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2041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928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1830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2013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915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1769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1945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884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1742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1916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871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blCellSpacing w:w="5" w:type="dxa"/>
        </w:trPr>
        <w:tc>
          <w:tcPr>
            <w:tcW w:w="872" w:type="dxa"/>
            <w:vAlign w:val="center"/>
            <w:textDirection w:val="lrTb"/>
            <w:noWrap w:val="false"/>
          </w:tcPr>
          <w:p>
            <w:pPr>
              <w:pStyle w:val="854"/>
              <w:contextualSpacing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756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1838</w:t>
            </w:r>
            <w:r/>
          </w:p>
        </w:tc>
        <w:tc>
          <w:tcPr>
            <w:tcW w:w="3108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</w:t>
            </w:r>
            <w:r/>
          </w:p>
        </w:tc>
        <w:tc>
          <w:tcPr>
            <w:tcW w:w="3245" w:type="dxa"/>
            <w:vAlign w:val="bottom"/>
            <w:textDirection w:val="lrTb"/>
            <w:noWrap w:val="false"/>
          </w:tcPr>
          <w:p>
            <w:pPr>
              <w:pStyle w:val="85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919</w:t>
            </w:r>
            <w:r/>
          </w:p>
        </w:tc>
      </w:tr>
    </w:tbl>
    <w:p>
      <w:pPr>
        <w:pStyle w:val="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284" w:right="850" w:bottom="1276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separate"/>
    </w:r>
    <w:r>
      <w:rPr>
        <w:rStyle w:val="869"/>
      </w:rPr>
      <w:t xml:space="preserve">2</w:t>
    </w:r>
    <w:r>
      <w:rPr>
        <w:rStyle w:val="869"/>
      </w:rPr>
      <w:fldChar w:fldCharType="end"/>
    </w:r>
    <w:r>
      <w:rPr>
        <w:rStyle w:val="869"/>
      </w:rPr>
    </w:r>
    <w:r/>
  </w:p>
  <w:p>
    <w:pPr>
      <w:pStyle w:val="865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end"/>
    </w:r>
    <w:r>
      <w:rPr>
        <w:rStyle w:val="869"/>
      </w:rPr>
    </w:r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4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lang w:val="ru-RU" w:eastAsia="ru-RU" w:bidi="ar-SA"/>
    </w:rPr>
  </w:style>
  <w:style w:type="paragraph" w:styleId="855">
    <w:name w:val="Заголовок 1"/>
    <w:basedOn w:val="854"/>
    <w:next w:val="854"/>
    <w:link w:val="854"/>
    <w:qFormat/>
    <w:pPr>
      <w:jc w:val="center"/>
      <w:keepNext/>
      <w:outlineLvl w:val="0"/>
    </w:pPr>
    <w:rPr>
      <w:sz w:val="32"/>
    </w:rPr>
  </w:style>
  <w:style w:type="paragraph" w:styleId="856">
    <w:name w:val="Заголовок 2"/>
    <w:basedOn w:val="854"/>
    <w:next w:val="854"/>
    <w:link w:val="874"/>
    <w:qFormat/>
    <w:pPr>
      <w:jc w:val="right"/>
      <w:keepNext/>
      <w:outlineLvl w:val="1"/>
    </w:pPr>
    <w:rPr>
      <w:sz w:val="28"/>
      <w:lang w:val="en-US"/>
    </w:rPr>
  </w:style>
  <w:style w:type="paragraph" w:styleId="857">
    <w:name w:val="Заголовок 9"/>
    <w:basedOn w:val="854"/>
    <w:next w:val="854"/>
    <w:link w:val="854"/>
    <w:qFormat/>
    <w:pPr>
      <w:jc w:val="center"/>
      <w:keepNext/>
      <w:outlineLvl w:val="8"/>
    </w:pPr>
    <w:rPr>
      <w:color w:val="000000"/>
      <w:sz w:val="28"/>
      <w:szCs w:val="24"/>
    </w:rPr>
  </w:style>
  <w:style w:type="character" w:styleId="858">
    <w:name w:val="Основной шрифт абзаца"/>
    <w:next w:val="858"/>
    <w:link w:val="854"/>
    <w:uiPriority w:val="1"/>
    <w:semiHidden/>
    <w:unhideWhenUsed/>
  </w:style>
  <w:style w:type="table" w:styleId="859">
    <w:name w:val="Обычная таблица"/>
    <w:next w:val="859"/>
    <w:link w:val="854"/>
    <w:uiPriority w:val="99"/>
    <w:semiHidden/>
    <w:unhideWhenUsed/>
    <w:tblPr/>
  </w:style>
  <w:style w:type="numbering" w:styleId="860">
    <w:name w:val="Нет списка"/>
    <w:next w:val="860"/>
    <w:link w:val="854"/>
    <w:uiPriority w:val="99"/>
    <w:semiHidden/>
    <w:unhideWhenUsed/>
  </w:style>
  <w:style w:type="paragraph" w:styleId="861">
    <w:name w:val="Основной текст с отступом"/>
    <w:basedOn w:val="854"/>
    <w:next w:val="861"/>
    <w:link w:val="854"/>
    <w:semiHidden/>
    <w:pPr>
      <w:jc w:val="both"/>
    </w:pPr>
    <w:rPr>
      <w:sz w:val="28"/>
    </w:rPr>
  </w:style>
  <w:style w:type="paragraph" w:styleId="862">
    <w:name w:val="Список 2"/>
    <w:basedOn w:val="854"/>
    <w:next w:val="862"/>
    <w:link w:val="854"/>
    <w:semiHidden/>
    <w:pPr>
      <w:ind w:left="566" w:hanging="283"/>
    </w:pPr>
  </w:style>
  <w:style w:type="paragraph" w:styleId="863">
    <w:name w:val="Основной текст 2"/>
    <w:basedOn w:val="854"/>
    <w:next w:val="863"/>
    <w:link w:val="854"/>
    <w:semiHidden/>
    <w:pPr>
      <w:jc w:val="both"/>
    </w:pPr>
    <w:rPr>
      <w:sz w:val="28"/>
    </w:rPr>
  </w:style>
  <w:style w:type="paragraph" w:styleId="864">
    <w:name w:val="Основной текст"/>
    <w:basedOn w:val="854"/>
    <w:next w:val="864"/>
    <w:link w:val="854"/>
    <w:semiHidden/>
    <w:pPr>
      <w:jc w:val="center"/>
    </w:pPr>
    <w:rPr>
      <w:b/>
      <w:spacing w:val="80"/>
      <w:sz w:val="28"/>
    </w:rPr>
  </w:style>
  <w:style w:type="paragraph" w:styleId="865">
    <w:name w:val="Верхний колонтитул"/>
    <w:basedOn w:val="854"/>
    <w:next w:val="865"/>
    <w:link w:val="878"/>
    <w:uiPriority w:val="99"/>
    <w:pPr>
      <w:tabs>
        <w:tab w:val="center" w:pos="4536" w:leader="none"/>
        <w:tab w:val="right" w:pos="9072" w:leader="none"/>
      </w:tabs>
    </w:pPr>
  </w:style>
  <w:style w:type="paragraph" w:styleId="866">
    <w:name w:val="Цитата"/>
    <w:basedOn w:val="854"/>
    <w:next w:val="866"/>
    <w:link w:val="854"/>
    <w:semiHidden/>
    <w:pPr>
      <w:ind w:left="1134" w:right="1132"/>
      <w:jc w:val="center"/>
    </w:pPr>
    <w:rPr>
      <w:b/>
      <w:sz w:val="28"/>
    </w:rPr>
  </w:style>
  <w:style w:type="paragraph" w:styleId="867">
    <w:name w:val="Основной текст с отступом 2"/>
    <w:basedOn w:val="854"/>
    <w:next w:val="867"/>
    <w:link w:val="854"/>
    <w:semiHidden/>
    <w:pPr>
      <w:ind w:firstLine="720"/>
      <w:jc w:val="both"/>
    </w:pPr>
    <w:rPr>
      <w:sz w:val="28"/>
    </w:rPr>
  </w:style>
  <w:style w:type="paragraph" w:styleId="868">
    <w:name w:val="ConsPlusNormal"/>
    <w:next w:val="868"/>
    <w:link w:val="854"/>
    <w:pPr>
      <w:ind w:firstLine="720"/>
      <w:widowControl w:val="off"/>
    </w:pPr>
    <w:rPr>
      <w:sz w:val="24"/>
      <w:szCs w:val="24"/>
      <w:lang w:val="ru-RU" w:eastAsia="ru-RU" w:bidi="ar-SA"/>
    </w:rPr>
  </w:style>
  <w:style w:type="character" w:styleId="869">
    <w:name w:val="Номер страницы"/>
    <w:basedOn w:val="858"/>
    <w:next w:val="869"/>
    <w:link w:val="854"/>
    <w:semiHidden/>
  </w:style>
  <w:style w:type="paragraph" w:styleId="870">
    <w:name w:val="Нижний колонтитул"/>
    <w:basedOn w:val="854"/>
    <w:next w:val="870"/>
    <w:link w:val="875"/>
    <w:uiPriority w:val="99"/>
    <w:pPr>
      <w:tabs>
        <w:tab w:val="center" w:pos="4677" w:leader="none"/>
        <w:tab w:val="right" w:pos="9355" w:leader="none"/>
      </w:tabs>
    </w:pPr>
  </w:style>
  <w:style w:type="paragraph" w:styleId="871">
    <w:name w:val="Название"/>
    <w:basedOn w:val="854"/>
    <w:next w:val="871"/>
    <w:link w:val="854"/>
    <w:qFormat/>
    <w:pPr>
      <w:jc w:val="center"/>
    </w:pPr>
    <w:rPr>
      <w:b/>
      <w:sz w:val="40"/>
    </w:rPr>
  </w:style>
  <w:style w:type="paragraph" w:styleId="872">
    <w:name w:val="Ñîäåðæ"/>
    <w:basedOn w:val="854"/>
    <w:next w:val="872"/>
    <w:link w:val="854"/>
    <w:pPr>
      <w:jc w:val="center"/>
      <w:spacing w:after="120"/>
      <w:widowControl w:val="off"/>
    </w:pPr>
    <w:rPr>
      <w:sz w:val="28"/>
      <w:szCs w:val="28"/>
    </w:rPr>
  </w:style>
  <w:style w:type="paragraph" w:styleId="873">
    <w:name w:val="Основной текст с отступом 3"/>
    <w:basedOn w:val="854"/>
    <w:next w:val="873"/>
    <w:link w:val="854"/>
    <w:semiHidden/>
    <w:pPr>
      <w:ind w:firstLine="720"/>
      <w:jc w:val="both"/>
    </w:pPr>
    <w:rPr>
      <w:sz w:val="28"/>
      <w:szCs w:val="24"/>
    </w:rPr>
  </w:style>
  <w:style w:type="character" w:styleId="874">
    <w:name w:val="Заголовок 2 Знак"/>
    <w:next w:val="874"/>
    <w:link w:val="856"/>
    <w:uiPriority w:val="99"/>
    <w:rPr>
      <w:sz w:val="28"/>
      <w:lang w:val="en-US"/>
    </w:rPr>
  </w:style>
  <w:style w:type="character" w:styleId="875">
    <w:name w:val="Нижний колонтитул Знак"/>
    <w:basedOn w:val="858"/>
    <w:next w:val="875"/>
    <w:link w:val="870"/>
    <w:uiPriority w:val="99"/>
  </w:style>
  <w:style w:type="paragraph" w:styleId="876">
    <w:name w:val="Текст выноски"/>
    <w:basedOn w:val="854"/>
    <w:next w:val="876"/>
    <w:link w:val="877"/>
    <w:uiPriority w:val="99"/>
    <w:semiHidden/>
    <w:unhideWhenUsed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uiPriority w:val="99"/>
    <w:semiHidden/>
    <w:rPr>
      <w:rFonts w:ascii="Tahoma" w:hAnsi="Tahoma" w:cs="Tahoma"/>
      <w:sz w:val="16"/>
      <w:szCs w:val="16"/>
    </w:rPr>
  </w:style>
  <w:style w:type="character" w:styleId="878">
    <w:name w:val="Верхний колонтитул Знак"/>
    <w:next w:val="878"/>
    <w:link w:val="865"/>
    <w:uiPriority w:val="99"/>
  </w:style>
  <w:style w:type="paragraph" w:styleId="879">
    <w:name w:val="Т-1,5"/>
    <w:basedOn w:val="854"/>
    <w:next w:val="879"/>
    <w:link w:val="854"/>
    <w:pPr>
      <w:ind w:firstLine="720"/>
      <w:jc w:val="both"/>
      <w:spacing w:line="360" w:lineRule="auto"/>
    </w:pPr>
    <w:rPr>
      <w:sz w:val="28"/>
    </w:rPr>
  </w:style>
  <w:style w:type="paragraph" w:styleId="880">
    <w:name w:val="ConsNonformat"/>
    <w:next w:val="880"/>
    <w:link w:val="85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table" w:styleId="881">
    <w:name w:val="Сетка таблицы1"/>
    <w:basedOn w:val="859"/>
    <w:next w:val="881"/>
    <w:link w:val="854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полномочий члена ТИК Карасукского района</dc:title>
  <dc:subject>Состав ТИК</dc:subject>
  <dc:creator>С.В. Лебедев</dc:creator>
  <cp:revision>10</cp:revision>
  <dcterms:created xsi:type="dcterms:W3CDTF">2020-05-28T08:45:00Z</dcterms:created>
  <dcterms:modified xsi:type="dcterms:W3CDTF">2025-05-27T09:59:51Z</dcterms:modified>
  <cp:version>917504</cp:version>
</cp:coreProperties>
</file>